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湖南一六九棚户区改造投资有限公司空缺岗位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招聘计划表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1"/>
        <w:gridCol w:w="329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岗位主要职责描述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综合专干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截止202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月1日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年龄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周岁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（含）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以下，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全日制本科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及以上学历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2.两年以上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行政管理、人力资源管理、文秘相关工作经验；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有较强的责任心，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具备较强的文字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功底和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表达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沟通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</w:rPr>
              <w:t>能力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具备良好的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组织协调能力和团队合作精神；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能熟练操作办公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自动化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软件，有较强的学习能力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和创新精神；</w:t>
            </w:r>
          </w:p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  <w:t>研究生及以上学历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放宽工作经验限制条件。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1.负责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公文流转、后勤事务、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内外协调等行政事务管理；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集采管理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工作，协助完成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工、团相关工作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2.负责公司各类综合性文字材料撰写，包括会议纪要、总结计划、领导讲话等；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3.协助完成安全生产管理相关工作；                               4.完成上级交办的其它工作。 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F0ABC"/>
    <w:rsid w:val="39B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2024-06-04T12:22:00Z</dcterms:created>
  <dc:creator>刘佳媛</dc:creator>
  <cp:lastModifiedBy>刘佳媛</cp:lastModifiedBy>
  <dcterms:modified xsi:type="dcterms:W3CDTF">2024-06-04T12:23:03Z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FE958AE19CF2475BAD1E115FC740652B</vt:lpwstr>
  </property>
</Properties>
</file>